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现代小学行政实际问题</w:t>
      </w:r>
    </w:p>
    <w:p>
      <w:r>
        <w:rPr>
          <w:rFonts w:ascii="宋体" w:hAnsi="宋体" w:eastAsia="宋体"/>
          <w:sz w:val="24"/>
        </w:rPr>
        <w:t>沈鲤登，陈厥明合编；汤鸿翥校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现代小学行政实际问题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沈鲤登，陈厥明合编；汤鸿翥校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小学-学校行政(学科: 问题 学科: 研究) 学校行政-小学(学科: 问题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本书出售、求购地址：https://www.jiaokey.com/book/detail/13407362.html</w:t>
      </w:r>
    </w:p>
    <w:p>
      <w:r>
        <w:t>更多相关图书推荐：https://www.jiaokey.com</w:t>
      </w:r>
    </w:p>
    <w:p>
      <w:r>
        <w:t>沈鲤登，陈厥明合编；汤鸿翥校 其他作品：https://www.jiaokey.com/tag/沈鲤登，陈厥明合编；汤鸿翥校.html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关键词搜索：https://www.jiaokey.com/tag/小学-学校行政(学科: 问题 学科: 研究) 学校行政-小学(学科: 问题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