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湖南教育事业统计年鉴  2004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湖南教育事业统计年鉴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本书出售、求购地址：https://www.jiaokey.com/book/detail/13407180.html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关键词搜索：https://www.jiaokey.com/tag/湖南教育事业统计年鉴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