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杨贤江纪念集</w:t>
      </w:r>
    </w:p>
    <w:p>
      <w:r>
        <w:rPr>
          <w:rFonts w:ascii="宋体" w:hAnsi="宋体" w:eastAsia="宋体"/>
          <w:sz w:val="24"/>
        </w:rPr>
        <w:t>杨贤江教育思想研究会编；王伯康，张建国，柳国梁修订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杨贤江纪念集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杨贤江教育思想研究会编；王伯康，张建国，柳国梁修订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本书出售、求购地址：https://www.jiaokey.com/book/detail/13406872.html</w:t>
      </w:r>
    </w:p>
    <w:p>
      <w:r>
        <w:t>更多相关图书推荐：https://www.jiaokey.com</w:t>
      </w:r>
    </w:p>
    <w:p>
      <w:r>
        <w:t>杨贤江教育思想研究会编；王伯康，张建国，柳国梁修订 其他作品：https://www.jiaokey.com/tag/杨贤江教育思想研究会编；王伯康，张建国，柳国梁修订.html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关键词搜索：https://www.jiaokey.com/tag/杨贤江纪念集.html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