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机械设备故障诊断技术</w:t>
      </w:r>
    </w:p>
    <w:p>
      <w:r>
        <w:rPr>
          <w:rFonts w:ascii="宋体" w:hAnsi="宋体" w:eastAsia="宋体"/>
          <w:sz w:val="24"/>
        </w:rPr>
        <w:t>王全先主编；魏志刚，王高升，黄崇林等副主编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王全先主编；魏志刚，王高升，黄崇林等副主编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本书出售、求购地址：https://www.jiaokey.com/book/detail/13406559.html</w:t>
      </w:r>
    </w:p>
    <w:p>
      <w:r>
        <w:t>更多相关图书推荐：https://www.jiaokey.com</w:t>
      </w:r>
    </w:p>
    <w:p>
      <w:r>
        <w:t>王全先主编；魏志刚，王高升，黄崇林等副主编 其他作品：https://www.jiaokey.com/tag/王全先主编；魏志刚，王高升，黄崇林等副主编.html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关键词搜索：https://www.jiaokey.com/tag/机械设备故障诊断技术.html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