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书名：中国教育黄皮书  2013年  进一步优化教育财政投入</w:t>
      </w:r>
    </w:p>
    <w:p>
      <w:r>
        <w:t>作者：周洪宇，雷万鹏主编</w:t>
      </w:r>
    </w:p>
    <w:p>
      <w:r>
        <w:t>出版社：武汉：湖北教育出版社</w:t>
      </w:r>
    </w:p>
    <w:p>
      <w:r>
        <w:t>出版日期：2013.03</w:t>
      </w:r>
    </w:p>
    <w:p>
      <w:r>
        <w:t>总页数：312</w:t>
      </w:r>
    </w:p>
    <w:p>
      <w:r>
        <w:t>更多请访问教客网: www.jiaokey.com</w:t>
      </w:r>
    </w:p>
    <w:p>
      <w:r>
        <w:t>中国教育黄皮书  2013年  进一步优化教育财政投入 评论地址：https://www.jiaokey.com/book/detail/13405918.html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