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书名：犯罪未成年人的社会适应及其影响因素</w:t>
      </w:r>
    </w:p>
    <w:p>
      <w:r>
        <w:t>作者：金灿灿著</w:t>
      </w:r>
    </w:p>
    <w:p>
      <w:r>
        <w:t>出版社：北京：中央编译出版社</w:t>
      </w:r>
    </w:p>
    <w:p>
      <w:r>
        <w:t>出版日期：2013.08</w:t>
      </w:r>
    </w:p>
    <w:p>
      <w:r>
        <w:t>总页数：184</w:t>
      </w:r>
    </w:p>
    <w:p>
      <w:r>
        <w:t>更多请访问教客网: www.jiaokey.com</w:t>
      </w:r>
    </w:p>
    <w:p>
      <w:r>
        <w:t>犯罪未成年人的社会适应及其影响因素 评论地址：https://www.jiaokey.com/book/detail/13404184.html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