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不一样的小公主  什么都可以吗</w:t>
      </w:r>
    </w:p>
    <w:p>
      <w:r>
        <w:rPr>
          <w:rFonts w:ascii="宋体" w:hAnsi="宋体" w:eastAsia="宋体"/>
          <w:sz w:val="24"/>
        </w:rPr>
        <w:t>（法）维拉蒙文；（法）巴尔西隆图；李珂译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不一样的小公主  什么都可以吗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（法）维拉蒙文；（法）巴尔西隆图；李珂译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本书出售、求购地址：https://www.jiaokey.com/book/detail/13403491.html</w:t>
      </w:r>
    </w:p>
    <w:p>
      <w:r>
        <w:t>更多相关图书推荐：https://www.jiaokey.com</w:t>
      </w:r>
    </w:p>
    <w:p>
      <w:r>
        <w:t>（法）维拉蒙文；（法）巴尔西隆图；李珂译 其他作品：https://www.jiaokey.com/tag/（法）维拉蒙文；（法）巴尔西隆图；李珂译.html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关键词搜索：https://www.jiaokey.com/tag/不一样的小公主  什么都可以吗.html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