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晶体振荡器电路设计手册</w:t>
      </w:r>
    </w:p>
    <w:p>
      <w:r>
        <w:rPr>
          <w:rFonts w:ascii="宋体" w:hAnsi="宋体" w:eastAsia="宋体"/>
          <w:sz w:val="24"/>
        </w:rPr>
        <w:t>上海市260信箱24分箱技术资料室译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晶体振荡器电路设计手册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上海市260信箱24分箱技术资料室译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上海市260信箱24分箱技术资料室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本书出售、求购地址：https://www.jiaokey.com/book/detail/13403211.html</w:t>
      </w:r>
    </w:p>
    <w:p>
      <w:r>
        <w:t>更多相关图书推荐：https://www.jiaokey.com</w:t>
      </w:r>
    </w:p>
    <w:p>
      <w:r>
        <w:t>上海市260信箱24分箱技术资料室译 其他作品：https://www.jiaokey.com/tag/上海市260信箱24分箱技术资料室译.html</w:t>
      </w:r>
    </w:p>
    <w:p>
      <w:r>
        <w:t>上海市260信箱24分箱技术资料室 出版图书：https://www.jiaokey.com/tag/上海市260信箱24分箱技术资料室.html</w:t>
      </w:r>
    </w:p>
    <w:p>
      <w:r>
        <w:t>关键词搜索：https://www.jiaokey.com/tag/晶体振荡器电路设计手册.html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