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第3卷</w:t>
      </w:r>
    </w:p>
    <w:p>
      <w:r>
        <w:rPr>
          <w:rFonts w:ascii="宋体" w:hAnsi="宋体" w:eastAsia="宋体"/>
          <w:sz w:val="24"/>
        </w:rPr>
        <w:t>（美）约瑟夫·熊彼特著；朱泱，易梦虹，李宏，陈国庆，杨敬年，陈锡龄译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（美）约瑟夫·熊彼特著；朱泱，易梦虹，李宏，陈国庆，杨敬年，陈锡龄译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本书出售、求购地址：https://www.jiaokey.com/book/detail/13402664.html</w:t>
      </w:r>
    </w:p>
    <w:p>
      <w:r>
        <w:t>更多相关图书推荐：https://www.jiaokey.com</w:t>
      </w:r>
    </w:p>
    <w:p>
      <w:r>
        <w:t>（美）约瑟夫·熊彼特著；朱泱，易梦虹，李宏，陈国庆，杨敬年，陈锡龄译 其他作品：https://www.jiaokey.com/tag/（美）约瑟夫·熊彼特著；朱泱，易梦虹，李宏，陈国庆，杨敬年，陈锡龄译.html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