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应用型大学英语视听说教程  2  学生用书</w:t>
      </w:r>
    </w:p>
    <w:p>
      <w:r>
        <w:rPr>
          <w:rFonts w:ascii="宋体" w:hAnsi="宋体" w:eastAsia="宋体"/>
          <w:sz w:val="24"/>
        </w:rPr>
        <w:t>姜春香，胡小倩主编；赵喆副主编；马海旭，杨平，韩芳等编者；MarionWyse审校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姜春香，胡小倩主编；赵喆副主编；马海旭，杨平，韩芳等编者；MarionWyse审校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本书出售、求购地址：https://www.jiaokey.com/book/detail/13400894.html</w:t>
      </w:r>
    </w:p>
    <w:p>
      <w:r>
        <w:t>更多相关图书推荐：https://www.jiaokey.com</w:t>
      </w:r>
    </w:p>
    <w:p>
      <w:r>
        <w:t>姜春香，胡小倩主编；赵喆副主编；马海旭，杨平，韩芳等编者；MarionWyse审校 其他作品：https://www.jiaokey.com/tag/姜春香，胡小倩主编；赵喆副主编；马海旭，杨平，韩芳等编者；MarionWyse审校.html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