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第8版</w:t>
      </w:r>
    </w:p>
    <w:p>
      <w:r>
        <w:rPr>
          <w:rFonts w:ascii="宋体" w:hAnsi="宋体" w:eastAsia="宋体"/>
          <w:sz w:val="24"/>
        </w:rPr>
        <w:t>赵堪兴，杨培增主编；瞿佳，姚克副主编；马景学，赵堪兴，王宁利等编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赵堪兴，杨培增主编；瞿佳，姚克副主编；马景学，赵堪兴，王宁利等编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本书出售、求购地址：https://www.jiaokey.com/book/detail/13400502.html</w:t>
      </w:r>
    </w:p>
    <w:p>
      <w:r>
        <w:t>更多相关图书推荐：https://www.jiaokey.com</w:t>
      </w:r>
    </w:p>
    <w:p>
      <w:r>
        <w:t>赵堪兴，杨培增主编；瞿佳，姚克副主编；马景学，赵堪兴，王宁利等编 其他作品：https://www.jiaokey.com/tag/赵堪兴，杨培增主编；瞿佳，姚克副主编；马景学，赵堪兴，王宁利等编.html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