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北京市21世纪基础教育课程教材改革实验工作报告  1</w:t>
      </w:r>
    </w:p>
    <w:p>
      <w:r>
        <w:rPr>
          <w:rFonts w:ascii="宋体" w:hAnsi="宋体" w:eastAsia="宋体"/>
          <w:sz w:val="24"/>
        </w:rPr>
        <w:t>李观政，文喆主编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北京市21世纪基础教育课程教材改革实验工作报告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李观政，文喆主编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本书出售、求购地址：https://www.jiaokey.com/book/detail/13400450.html</w:t>
      </w:r>
    </w:p>
    <w:p>
      <w:r>
        <w:t>更多相关图书推荐：https://www.jiaokey.com</w:t>
      </w:r>
    </w:p>
    <w:p>
      <w:r>
        <w:t>李观政，文喆主编 其他作品：https://www.jiaokey.com/tag/李观政，文喆主编.html</w:t>
      </w:r>
    </w:p>
    <w:p>
      <w:r>
        <w:t>关键词搜索：https://www.jiaokey.com/tag/北京市21世纪基础教育课程教材改革实验工作报告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