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书名：货币与强制  国际货币权力的政治经济学</w:t>
      </w:r>
    </w:p>
    <w:p>
      <w:r>
        <w:t>作者：（美）克什纳著；李巍译</w:t>
      </w:r>
    </w:p>
    <w:p>
      <w:r>
        <w:t>出版社：</w:t>
      </w:r>
    </w:p>
    <w:p>
      <w:r>
        <w:t>出版日期：2013.10</w:t>
      </w:r>
    </w:p>
    <w:p>
      <w:r>
        <w:t>总页数：307</w:t>
      </w:r>
    </w:p>
    <w:p>
      <w:r>
        <w:t>更多请访问教客网: www.jiaokey.com</w:t>
      </w:r>
    </w:p>
    <w:p>
      <w:r>
        <w:t>货币与强制  国际货币权力的政治经济学 评论地址：https://www.jiaokey.com/book/detail/13399998.html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