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语文美育理论与实践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语文美育理论与实践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本书出售、求购地址：https://www.jiaokey.com/book/detail/13396750.html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