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每天对症喝碗广东靓汤疾病一扫光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每天对症喝碗广东靓汤疾病一扫光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本书出售、求购地址：https://www.jiaokey.com/book/detail/13396651.html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关键词搜索：https://www.jiaokey.com/tag/每天对症喝碗广东靓汤疾病一扫光.html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