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漫谈两性关系</w:t>
      </w:r>
    </w:p>
    <w:p>
      <w:r>
        <w:rPr>
          <w:rFonts w:ascii="宋体" w:hAnsi="宋体" w:eastAsia="宋体"/>
          <w:sz w:val="24"/>
        </w:rPr>
        <w:t>商丘市寿康文化研究学会印赠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商丘市寿康文化研究学会印赠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东方经典出版社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本书出售、求购地址：https://www.jiaokey.com/book/detail/13396484.html</w:t>
      </w:r>
    </w:p>
    <w:p>
      <w:r>
        <w:t>更多相关图书推荐：https://www.jiaokey.com</w:t>
      </w:r>
    </w:p>
    <w:p>
      <w:r>
        <w:t>商丘市寿康文化研究学会印赠 其他作品：https://www.jiaokey.com/tag/商丘市寿康文化研究学会印赠.html</w:t>
      </w:r>
    </w:p>
    <w:p>
      <w:r>
        <w:t>东方经典出版社 出版图书：https://www.jiaokey.com/tag/东方经典出版社.html</w:t>
      </w:r>
    </w:p>
    <w:p>
      <w:r>
        <w:t>关键词搜索：https://www.jiaokey.com/tag/漫谈两性关系.html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