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工商管理高级教程  MBA必修核心课程 第2卷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工商管理高级教程  MBA必修核心课程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本书出售、求购地址：https://www.jiaokey.com/book/detail/13396034.html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关键词搜索：https://www.jiaokey.com/tag/工商管理高级教程  MBA必修核心课程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