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图书馆消防措施与应急预案及消防设备规范配置、管理使用手册  第2卷</w:t>
      </w:r>
    </w:p>
    <w:p>
      <w:r>
        <w:rPr>
          <w:rFonts w:ascii="宋体" w:hAnsi="宋体" w:eastAsia="宋体"/>
          <w:sz w:val="24"/>
        </w:rPr>
        <w:t>孙志慧编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图书馆消防措施与应急预案及消防设备规范配置、管理使用手册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本书出售、求购地址：https://www.jiaokey.com/book/detail/13395964.html</w:t>
      </w:r>
    </w:p>
    <w:p>
      <w:r>
        <w:t>更多相关图书推荐：https://www.jiaokey.com</w:t>
      </w:r>
    </w:p>
    <w:p>
      <w:r>
        <w:t>孙志慧编 其他作品：https://www.jiaokey.com/tag/孙志慧编.html</w:t>
      </w:r>
    </w:p>
    <w:p>
      <w:r>
        <w:t>中国知识出版社 出版图书：https://www.jiaokey.com/tag/中国知识出版社.html</w:t>
      </w:r>
    </w:p>
    <w:p>
      <w:r>
        <w:t>关键词搜索：https://www.jiaokey.com/tag/图书馆消防措施与应急预案及消防设备规范配置、管理使用手册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