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罗士马庄</w:t>
      </w:r>
    </w:p>
    <w:p>
      <w:r>
        <w:rPr>
          <w:rFonts w:ascii="宋体" w:hAnsi="宋体" w:eastAsia="宋体"/>
          <w:sz w:val="24"/>
        </w:rPr>
        <w:t>（挪）易卜生著；刘伯量译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罗士马庄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（挪）易卜生著；刘伯量译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诚学会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本书出售、求购地址：https://www.jiaokey.com/book/detail/13395262.html</w:t>
      </w:r>
    </w:p>
    <w:p>
      <w:r>
        <w:t>更多相关图书推荐：https://www.jiaokey.com</w:t>
      </w:r>
    </w:p>
    <w:p>
      <w:r>
        <w:t>（挪）易卜生著；刘伯量译 其他作品：https://www.jiaokey.com/tag/（挪）易卜生著；刘伯量译.html</w:t>
      </w:r>
    </w:p>
    <w:p>
      <w:r>
        <w:t>诚学会 出版图书：https://www.jiaokey.com/tag/诚学会.html</w:t>
      </w:r>
    </w:p>
    <w:p>
      <w:r>
        <w:t>关键词搜索：https://www.jiaokey.com/tag/罗士马庄.html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