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国外舰载飞机</w:t>
      </w:r>
    </w:p>
    <w:p>
      <w:r>
        <w:rPr>
          <w:rFonts w:ascii="宋体" w:hAnsi="宋体" w:eastAsia="宋体"/>
          <w:sz w:val="24"/>
        </w:rPr>
        <w:t>陈炽主编；殷铭燕，张国庭，孙成禄副主编；孙成禄，何萍，何勇等编写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国外舰载飞机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陈炽主编；殷铭燕，张国庭，孙成禄副主编；孙成禄，何萍，何勇等编写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本书出售、求购地址：https://www.jiaokey.com/book/detail/13395020.html</w:t>
      </w:r>
    </w:p>
    <w:p>
      <w:r>
        <w:t>更多相关图书推荐：https://www.jiaokey.com</w:t>
      </w:r>
    </w:p>
    <w:p>
      <w:r>
        <w:t>陈炽主编；殷铭燕，张国庭，孙成禄副主编；孙成禄，何萍，何勇等编写 其他作品：https://www.jiaokey.com/tag/陈炽主编；殷铭燕，张国庭，孙成禄副主编；孙成禄，何萍，何勇等编写.html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关键词搜索：https://www.jiaokey.com/tag/国外舰载飞机.html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