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对象  组件  框架与 UML 应用  Objects Components</w:t>
      </w:r>
    </w:p>
    <w:p>
      <w:r>
        <w:rPr>
          <w:rFonts w:ascii="宋体" w:hAnsi="宋体" w:eastAsia="宋体"/>
          <w:sz w:val="24"/>
        </w:rPr>
        <w:t>（美）苏泽（Souza D.F.），（美）威尔斯（Wills A.C.）著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对象  组件  框架与 UML 应用  Objects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（美）苏泽（Souza D.F.），（美）威尔斯（Wills A.C.）著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本书出售、求购地址：https://www.jiaokey.com/book/detail/13393755.html</w:t>
      </w:r>
    </w:p>
    <w:p>
      <w:r>
        <w:t>更多相关图书推荐：https://www.jiaokey.com</w:t>
      </w:r>
    </w:p>
    <w:p>
      <w:r>
        <w:t>（美）苏泽（Souza D.F.），（美）威尔斯（Wills A.C.）著 其他作品：https://www.jiaokey.com/tag/（美）苏泽（Souza D.F.），（美）威尔斯（Wills A.C.）著.html</w:t>
      </w:r>
    </w:p>
    <w:p>
      <w:r>
        <w:t>科学出版社 出版图书：https://www.jiaokey.com/tag/科学出版社.html</w:t>
      </w:r>
    </w:p>
    <w:p>
      <w:r>
        <w:t>关键词搜索：https://www.jiaokey.com/tag/对象  组件  框架与 UML 应用  Objects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