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法政粹编  第6种  1  刑法总论</w:t>
      </w:r>
    </w:p>
    <w:p>
      <w:r>
        <w:rPr>
          <w:rFonts w:ascii="宋体" w:hAnsi="宋体" w:eastAsia="宋体"/>
          <w:sz w:val="24"/>
        </w:rPr>
        <w:t>瞿宗铎编辑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法政粹编  第6种  1  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瞿宗铎编辑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法政编辑社；中国书林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本书出售、求购地址：https://www.jiaokey.com/book/detail/13392955.html</w:t>
      </w:r>
    </w:p>
    <w:p>
      <w:r>
        <w:t>更多相关图书推荐：https://www.jiaokey.com</w:t>
      </w:r>
    </w:p>
    <w:p>
      <w:r>
        <w:t>瞿宗铎编辑 其他作品：https://www.jiaokey.com/tag/瞿宗铎编辑.html</w:t>
      </w:r>
    </w:p>
    <w:p>
      <w:r>
        <w:t>法政编辑社；中国书林 出版图书：https://www.jiaokey.com/tag/法政编辑社；中国书林.html</w:t>
      </w:r>
    </w:p>
    <w:p>
      <w:r>
        <w:t>关键词搜索：https://www.jiaokey.com/tag/法政粹编  第6种  1  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