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书名：现行法律丛书  民法债编详解</w:t>
      </w:r>
    </w:p>
    <w:p>
      <w:r>
        <w:t>作者：朱方编解</w:t>
      </w:r>
    </w:p>
    <w:p>
      <w:r>
        <w:t>出版社：上海法政学社,1936.04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现行法律丛书  民法债编详解 评论地址：https://www.jiaokey.com/book/detail/13392766.html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