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曾文正公八种  第6册</w:t>
      </w:r>
    </w:p>
    <w:p>
      <w:r>
        <w:rPr>
          <w:rFonts w:ascii="宋体" w:hAnsi="宋体" w:eastAsia="宋体"/>
          <w:sz w:val="24"/>
        </w:rPr>
        <w:t>（清）曾国藩著；薛恨生标点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曾文正公八种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本书出售、求购地址：https://www.jiaokey.com/book/detail/13392402.html</w:t>
      </w:r>
    </w:p>
    <w:p>
      <w:r>
        <w:t>更多相关图书推荐：https://www.jiaokey.com</w:t>
      </w:r>
    </w:p>
    <w:p>
      <w:r>
        <w:t>（清）曾国藩著；薛恨生标点 其他作品：https://www.jiaokey.com/tag/（清）曾国藩著；薛恨生标点.html</w:t>
      </w:r>
    </w:p>
    <w:p>
      <w:r>
        <w:t>广益书局 出版图书：https://www.jiaokey.com/tag/广益书局.html</w:t>
      </w:r>
    </w:p>
    <w:p>
      <w:r>
        <w:t>关键词搜索：https://www.jiaokey.com/tag/曾文正公八种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