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消费合作纲要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消费合作纲要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本书出售、求购地址：https://www.jiaokey.com/book/detail/13390882.html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关键词搜索：https://www.jiaokey.com/tag/消费合作纲要.html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