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工业生产实验指导</w:t>
      </w:r>
    </w:p>
    <w:p>
      <w:r>
        <w:rPr>
          <w:rFonts w:ascii="宋体" w:hAnsi="宋体" w:eastAsia="宋体"/>
          <w:sz w:val="24"/>
        </w:rPr>
        <w:t>洪子良编述；胡协演校阅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洪子良编述；胡协演校阅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本书出售、求购地址：https://www.jiaokey.com/book/detail/13390867.html</w:t>
      </w:r>
    </w:p>
    <w:p>
      <w:r>
        <w:t>更多相关图书推荐：https://www.jiaokey.com</w:t>
      </w:r>
    </w:p>
    <w:p>
      <w:r>
        <w:t>洪子良编述；胡协演校阅 其他作品：https://www.jiaokey.com/tag/洪子良编述；胡协演校阅.html</w:t>
      </w:r>
    </w:p>
    <w:p>
      <w:r>
        <w:t>广益书局 出版图书：https://www.jiaokey.com/tag/广益书局.html</w:t>
      </w:r>
    </w:p>
    <w:p>
      <w:r>
        <w:t>关键词搜索：https://www.jiaokey.com/tag/工业生产实验指导.html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