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政法述义  第9种  财政学</w:t>
      </w:r>
    </w:p>
    <w:p>
      <w:r>
        <w:rPr>
          <w:rFonts w:ascii="宋体" w:hAnsi="宋体" w:eastAsia="宋体"/>
          <w:sz w:val="24"/>
        </w:rPr>
        <w:t>黄敦怿编辑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政法述义  第9种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黄敦怿编辑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政法学社；长沙府正街集成书社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本书出售、求购地址：https://www.jiaokey.com/book/detail/13390720.html</w:t>
      </w:r>
    </w:p>
    <w:p>
      <w:r>
        <w:t>更多相关图书推荐：https://www.jiaokey.com</w:t>
      </w:r>
    </w:p>
    <w:p>
      <w:r>
        <w:t>黄敦怿编辑 其他作品：https://www.jiaokey.com/tag/黄敦怿编辑.html</w:t>
      </w:r>
    </w:p>
    <w:p>
      <w:r>
        <w:t>政法学社；长沙府正街集成书社 出版图书：https://www.jiaokey.com/tag/政法学社；长沙府正街集成书社.html</w:t>
      </w:r>
    </w:p>
    <w:p>
      <w:r>
        <w:t>关键词搜索：https://www.jiaokey.com/tag/政法述义  第9种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