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潘心源  中共浏阳县委首任书记</w:t>
      </w:r>
    </w:p>
    <w:p>
      <w:r>
        <w:rPr>
          <w:rFonts w:ascii="宋体" w:hAnsi="宋体" w:eastAsia="宋体"/>
          <w:sz w:val="24"/>
        </w:rPr>
        <w:t>刘发源主编；廖义和副主编；中共湖南省浏阳市委党史办公室编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潘心源  中共浏阳县委首任书记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刘发源主编；廖义和副主编；中共湖南省浏阳市委党史办公室编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潘心源-生平事迹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本书出售、求购地址：https://www.jiaokey.com/book/detail/13389850.html</w:t>
      </w:r>
    </w:p>
    <w:p>
      <w:r>
        <w:t>更多相关图书推荐：https://www.jiaokey.com</w:t>
      </w:r>
    </w:p>
    <w:p>
      <w:r>
        <w:t>刘发源主编；廖义和副主编；中共湖南省浏阳市委党史办公室编 其他作品：https://www.jiaokey.com/tag/刘发源主编；廖义和副主编；中共湖南省浏阳市委党史办公室编.html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关键词搜索：https://www.jiaokey.com/tag/潘心源-生平事迹.html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