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日本德川博物馆藏品录  1  朱舜水文献释解</w:t>
      </w:r>
    </w:p>
    <w:p>
      <w:r>
        <w:rPr>
          <w:rFonts w:ascii="宋体" w:hAnsi="宋体" w:eastAsia="宋体"/>
          <w:sz w:val="24"/>
        </w:rPr>
        <w:t>（日）德川真木监修；徐兴庆主编；徐兴庆，钱明，韩东育，计文渊，（日）锅岛亚朱华著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日本德川博物馆藏品录  1  朱舜水文献释解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（日）德川真木监修；徐兴庆主编；徐兴庆，钱明，韩东育，计文渊，（日）锅岛亚朱华著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本书出售、求购地址：https://www.jiaokey.com/book/detail/13389504.html</w:t>
      </w:r>
    </w:p>
    <w:p>
      <w:r>
        <w:t>更多相关图书推荐：https://www.jiaokey.com</w:t>
      </w:r>
    </w:p>
    <w:p>
      <w:r>
        <w:t>（日）德川真木监修；徐兴庆主编；徐兴庆，钱明，韩东育，计文渊，（日）锅岛亚朱华著 其他作品：https://www.jiaokey.com/tag/（日）德川真木监修；徐兴庆主编；徐兴庆，钱明，韩东育，计文渊，（日）锅岛亚朱华著.html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关键词搜索：https://www.jiaokey.com/tag/日本德川博物馆藏品录  1  朱舜水文献释解.html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