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 1103.1-2012《棉花  第1部分  锯齿加工细绒棉》宣贯教材</w:t>
      </w:r>
    </w:p>
    <w:p>
      <w:r>
        <w:rPr>
          <w:rFonts w:ascii="宋体" w:hAnsi="宋体" w:eastAsia="宋体"/>
          <w:sz w:val="24"/>
        </w:rPr>
        <w:t>徐水波主编；中国纤维检验局编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 1103.1-2012《棉花  第1部分  锯齿加工细绒棉》宣贯教材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徐水波主编；中国纤维检验局编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  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本书出售、求购地址：https://www.jiaokey.com/book/detail/13388714.html</w:t>
      </w:r>
    </w:p>
    <w:p>
      <w:r>
        <w:t>更多相关图书推荐：https://www.jiaokey.com</w:t>
      </w:r>
    </w:p>
    <w:p>
      <w:r>
        <w:t>徐水波主编；中国纤维检验局编 其他作品：https://www.jiaokey.com/tag/徐水波主编；中国纤维检验局编.html</w:t>
      </w:r>
    </w:p>
    <w:p>
      <w:r>
        <w:t>中国质检出版社  中国标准出版社 出版图书：https://www.jiaokey.com/tag/中国质检出版社  中国标准出版社.html</w:t>
      </w:r>
    </w:p>
    <w:p>
      <w:r>
        <w:t>关键词搜索：https://www.jiaokey.com/tag/GB 1103.1-2012《棉花  第1部分  锯齿加工细绒棉》宣贯教材.html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