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钳工基本知识</w:t>
      </w:r>
    </w:p>
    <w:p>
      <w:r>
        <w:rPr>
          <w:rFonts w:ascii="宋体" w:hAnsi="宋体" w:eastAsia="宋体"/>
          <w:sz w:val="24"/>
        </w:rPr>
        <w:t>（苏）达捷夫斯基著；陈之航译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（苏）达捷夫斯基著；陈之航译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上海机电图书出版社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本书出售、求购地址：https://www.jiaokey.com/book/detail/13387279.html</w:t>
      </w:r>
    </w:p>
    <w:p>
      <w:r>
        <w:t>更多相关图书推荐：https://www.jiaokey.com</w:t>
      </w:r>
    </w:p>
    <w:p>
      <w:r>
        <w:t>（苏）达捷夫斯基著；陈之航译 其他作品：https://www.jiaokey.com/tag/（苏）达捷夫斯基著；陈之航译.html</w:t>
      </w:r>
    </w:p>
    <w:p>
      <w:r>
        <w:t>上海机电图书出版社 出版图书：https://www.jiaokey.com/tag/上海机电图书出版社.html</w:t>
      </w:r>
    </w:p>
    <w:p>
      <w:r>
        <w:t>关键词搜索：https://www.jiaokey.com/tag/钳工基本知识.html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