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东南亚最新正宗风味名菜</w:t>
      </w:r>
    </w:p>
    <w:p>
      <w:r>
        <w:rPr>
          <w:rFonts w:ascii="宋体" w:hAnsi="宋体" w:eastAsia="宋体"/>
          <w:sz w:val="24"/>
        </w:rPr>
        <w:t>王仁兴，侯开宗主编；于金妹，白乐山，卢大修编译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东南亚最新正宗风味名菜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王仁兴，侯开宗主编；于金妹，白乐山，卢大修编译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本书出售、求购地址：https://www.jiaokey.com/book/detail/13387262.html</w:t>
      </w:r>
    </w:p>
    <w:p>
      <w:r>
        <w:t>更多相关图书推荐：https://www.jiaokey.com</w:t>
      </w:r>
    </w:p>
    <w:p>
      <w:r>
        <w:t>王仁兴，侯开宗主编；于金妹，白乐山，卢大修编译 其他作品：https://www.jiaokey.com/tag/王仁兴，侯开宗主编；于金妹，白乐山，卢大修编译.html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关键词搜索：https://www.jiaokey.com/tag/东南亚最新正宗风味名菜.html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