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</w:t>
      </w:r>
    </w:p>
    <w:p>
      <w:r>
        <w:rPr>
          <w:rFonts w:ascii="宋体" w:hAnsi="宋体" w:eastAsia="宋体"/>
          <w:sz w:val="24"/>
        </w:rPr>
        <w:t>韩国平，彭彦华主编；陶宏宾，匡书宜，龚鹏腾等副主编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韩国平，彭彦华主编；陶宏宾，匡书宜，龚鹏腾等副主编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本书出售、求购地址：https://www.jiaokey.com/book/detail/13386728.html</w:t>
      </w:r>
    </w:p>
    <w:p>
      <w:r>
        <w:t>更多相关图书推荐：https://www.jiaokey.com</w:t>
      </w:r>
    </w:p>
    <w:p>
      <w:r>
        <w:t>韩国平，彭彦华主编；陶宏宾，匡书宜，龚鹏腾等副主编 其他作品：https://www.jiaokey.com/tag/韩国平，彭彦华主编；陶宏宾，匡书宜，龚鹏腾等副主编.html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关键词搜索：https://www.jiaokey.com/tag/土木工程施工组织.html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