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  Access 2003应用教程  第2版</w:t>
      </w:r>
    </w:p>
    <w:p>
      <w:r>
        <w:rPr>
          <w:rFonts w:ascii="宋体" w:hAnsi="宋体" w:eastAsia="宋体"/>
          <w:sz w:val="24"/>
        </w:rPr>
        <w:t>程伟渊，杨海主编；张进，倪燃，迟增晓副主编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  Access 2003应用教程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程伟渊，杨海主编；张进，倪燃，迟增晓副主编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本书出售、求购地址：https://www.jiaokey.com/book/detail/13386683.html</w:t>
      </w:r>
    </w:p>
    <w:p>
      <w:r>
        <w:t>更多相关图书推荐：https://www.jiaokey.com</w:t>
      </w:r>
    </w:p>
    <w:p>
      <w:r>
        <w:t>程伟渊，杨海主编；张进，倪燃，迟增晓副主编 其他作品：https://www.jiaokey.com/tag/程伟渊，杨海主编；张进，倪燃，迟增晓副主编.html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关键词搜索：https://www.jiaokey.com/tag/数据库基础  Access 2003应用教程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