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2013土木建筑制图</w:t>
      </w:r>
    </w:p>
    <w:p>
      <w:r>
        <w:rPr>
          <w:rFonts w:ascii="宋体" w:hAnsi="宋体" w:eastAsia="宋体"/>
          <w:sz w:val="24"/>
        </w:rPr>
        <w:t>谢美芝，罗慧中主编；陈倩华，王晓燕，韦超毅副主编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2013土木建筑制图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谢美芝，罗慧中主编；陈倩华，王晓燕，韦超毅副主编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本书出售、求购地址：https://www.jiaokey.com/book/detail/13386549.html</w:t>
      </w:r>
    </w:p>
    <w:p>
      <w:r>
        <w:t>更多相关图书推荐：https://www.jiaokey.com</w:t>
      </w:r>
    </w:p>
    <w:p>
      <w:r>
        <w:t>谢美芝，罗慧中主编；陈倩华，王晓燕，韦超毅副主编 其他作品：https://www.jiaokey.com/tag/谢美芝，罗慧中主编；陈倩华，王晓燕，韦超毅副主编.html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2013土木建筑制图.html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