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书名：人口转型期的计划生育利益导向机制建设</w:t>
      </w:r>
    </w:p>
    <w:p>
      <w:r>
        <w:t>作者:杨云彦，谭江蓉，赵廷配等著</w:t>
      </w:r>
    </w:p>
    <w:p>
      <w:r>
        <w:t>出版社:武汉：武汉大学出版社</w:t>
      </w:r>
    </w:p>
    <w:p>
      <w:r>
        <w:t>出版日期：2013.07</w:t>
      </w:r>
    </w:p>
    <w:p>
      <w:r>
        <w:t>总页数：196</w:t>
      </w:r>
    </w:p>
    <w:p>
      <w:r>
        <w:t>更多请访问教客网:www.jiaokey.com</w:t>
      </w:r>
    </w:p>
    <w:p>
      <w:r>
        <w:t>人口转型期的计划生育利益导向机制建设评论地址：https://www.jiaokey.com/book/detail/13386307.html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