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粮食与饲料工业  月刊</w:t>
      </w:r>
    </w:p>
    <w:p>
      <w:r>
        <w:rPr>
          <w:rFonts w:ascii="宋体" w:hAnsi="宋体" w:eastAsia="宋体"/>
          <w:sz w:val="24"/>
        </w:rPr>
        <w:t>徐晋安主编；罗明朗，吴锦圃副主编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粮食与饲料工业  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徐晋安主编；罗明朗，吴锦圃副主编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本书出售、求购地址：https://www.jiaokey.com/book/detail/13386147.html</w:t>
      </w:r>
    </w:p>
    <w:p>
      <w:r>
        <w:t>更多相关图书推荐：https://www.jiaokey.com</w:t>
      </w:r>
    </w:p>
    <w:p>
      <w:r>
        <w:t>徐晋安主编；罗明朗，吴锦圃副主编 其他作品：https://www.jiaokey.com/tag/徐晋安主编；罗明朗，吴锦圃副主编.html</w:t>
      </w:r>
    </w:p>
    <w:p>
      <w:r>
        <w:t>关键词搜索：https://www.jiaokey.com/tag/粮食与饲料工业  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