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国家电网公司年鉴  2012</w:t>
      </w:r>
    </w:p>
    <w:p>
      <w:r>
        <w:rPr>
          <w:rFonts w:ascii="宋体" w:hAnsi="宋体" w:eastAsia="宋体"/>
          <w:sz w:val="24"/>
        </w:rPr>
        <w:t>《国家电网公司年鉴》编辑委员会编；王敏主编；余卫国，伍萱，李凯，石玉东副主编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《国家电网公司年鉴》编辑委员会编；王敏主编；余卫国，伍萱，李凯，石玉东副主编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本书出售、求购地址：https://www.jiaokey.com/book/detail/13385554.html</w:t>
      </w:r>
    </w:p>
    <w:p>
      <w:r>
        <w:t>更多相关图书推荐：https://www.jiaokey.com</w:t>
      </w:r>
    </w:p>
    <w:p>
      <w:r>
        <w:t>《国家电网公司年鉴》编辑委员会编；王敏主编；余卫国，伍萱，李凯，石玉东副主编 其他作品：https://www.jiaokey.com/tag/《国家电网公司年鉴》编辑委员会编；王敏主编；余卫国，伍萱，李凯，石玉东副主编.html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