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2012年全国硕士研究生入学统一考试思想政治理论冲刺背诵核心考点</w:t>
      </w:r>
    </w:p>
    <w:p>
      <w:r>
        <w:rPr>
          <w:rFonts w:ascii="宋体" w:hAnsi="宋体" w:eastAsia="宋体"/>
          <w:sz w:val="24"/>
        </w:rPr>
        <w:t>风中劲草（沪江论坛）主编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2012年全国硕士研究生入学统一考试思想政治理论冲刺背诵核心考点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风中劲草（沪江论坛）主编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本书出售、求购地址：https://www.jiaokey.com/book/detail/13378727.html</w:t>
      </w:r>
    </w:p>
    <w:p>
      <w:r>
        <w:t>更多相关图书推荐：https://www.jiaokey.com</w:t>
      </w:r>
    </w:p>
    <w:p>
      <w:r>
        <w:t>风中劲草（沪江论坛）主编 其他作品：https://www.jiaokey.com/tag/风中劲草（沪江论坛）主编.html</w:t>
      </w:r>
    </w:p>
    <w:p>
      <w:r>
        <w:t>关键词搜索：https://www.jiaokey.com/tag/2012年全国硕士研究生入学统一考试思想政治理论冲刺背诵核心考点.html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