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神经病学</w:t>
      </w:r>
    </w:p>
    <w:p>
      <w:r>
        <w:rPr>
          <w:rFonts w:ascii="宋体" w:hAnsi="宋体" w:eastAsia="宋体"/>
          <w:sz w:val="24"/>
        </w:rPr>
        <w:t>贾建平，陈生弟主编；崔丽英，王伟副主编；丁新生，陈生弟，王伟等编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贾建平，陈生弟主编；崔丽英，王伟副主编；丁新生，陈生弟，王伟等编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本书出售、求购地址：https://www.jiaokey.com/book/detail/13378334.html</w:t>
      </w:r>
    </w:p>
    <w:p>
      <w:r>
        <w:t>更多相关图书推荐：https://www.jiaokey.com</w:t>
      </w:r>
    </w:p>
    <w:p>
      <w:r>
        <w:t>贾建平，陈生弟主编；崔丽英，王伟副主编；丁新生，陈生弟，王伟等编 其他作品：https://www.jiaokey.com/tag/贾建平，陈生弟主编；崔丽英，王伟副主编；丁新生，陈生弟，王伟等编.html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