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形态学实验教程</w:t>
      </w:r>
    </w:p>
    <w:p>
      <w:r>
        <w:rPr>
          <w:rFonts w:ascii="宋体" w:hAnsi="宋体" w:eastAsia="宋体"/>
          <w:sz w:val="24"/>
        </w:rPr>
        <w:t>李群，钟南田主编；齐亚灵，牛海艳副主编；丁莉莉，牛海艳，周雯等编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李群，钟南田主编；齐亚灵，牛海艳副主编；丁莉莉，牛海艳，周雯等编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本书出售、求购地址：https://www.jiaokey.com/book/detail/13378317.html</w:t>
      </w:r>
    </w:p>
    <w:p>
      <w:r>
        <w:t>更多相关图书推荐：https://www.jiaokey.com</w:t>
      </w:r>
    </w:p>
    <w:p>
      <w:r>
        <w:t>李群，钟南田主编；齐亚灵，牛海艳副主编；丁莉莉，牛海艳，周雯等编 其他作品：https://www.jiaokey.com/tag/李群，钟南田主编；齐亚灵，牛海艳副主编；丁莉莉，牛海艳，周雯等编.html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关键词搜索：https://www.jiaokey.com/tag/形态学实验教程.html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