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</w:t>
      </w:r>
    </w:p>
    <w:p>
      <w:r>
        <w:rPr>
          <w:rFonts w:ascii="宋体" w:hAnsi="宋体" w:eastAsia="宋体"/>
          <w:sz w:val="24"/>
        </w:rPr>
        <w:t>杨杰，王亭岭主编；李素萍，张晋华，许兰贵，胡铁红副主编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杨杰，王亭岭主编；李素萍，张晋华，许兰贵，胡铁红副主编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本书出售、求购地址：https://www.jiaokey.com/book/detail/13377852.html</w:t>
      </w:r>
    </w:p>
    <w:p>
      <w:r>
        <w:t>更多相关图书推荐：https://www.jiaokey.com</w:t>
      </w:r>
    </w:p>
    <w:p>
      <w:r>
        <w:t>杨杰，王亭岭主编；李素萍，张晋华，许兰贵，胡铁红副主编 其他作品：https://www.jiaokey.com/tag/杨杰，王亭岭主编；李素萍，张晋华，许兰贵，胡铁红副主编.html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