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书名：渐进式文化改良  以民初北京地区传统派画家为中心的考察</w:t>
      </w:r>
    </w:p>
    <w:p>
      <w:r>
        <w:t>作者：杭春晓著</w:t>
      </w:r>
    </w:p>
    <w:p>
      <w:r>
        <w:t>出版社：合肥：安徽美术出版社</w:t>
      </w:r>
    </w:p>
    <w:p>
      <w:r>
        <w:t>出版日期：2013.03</w:t>
      </w:r>
    </w:p>
    <w:p>
      <w:r>
        <w:t>总页数：188</w:t>
      </w:r>
    </w:p>
    <w:p>
      <w:r>
        <w:t>更多请访问教客网: www.jiaokey.com</w:t>
      </w:r>
    </w:p>
    <w:p>
      <w:r>
        <w:t>渐进式文化改良  以民初北京地区传统派画家为中心的考察 评论地址：https://www.jiaokey.com/book/detail/13377363.html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