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  项目式</w:t>
      </w:r>
    </w:p>
    <w:p>
      <w:r>
        <w:rPr>
          <w:rFonts w:ascii="宋体" w:hAnsi="宋体" w:eastAsia="宋体"/>
          <w:sz w:val="24"/>
        </w:rPr>
        <w:t>黄中玉，陈梦影主编；黄莉，梁吟曦，郭永欣，胡金新副主编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黄中玉，陈梦影主编；黄莉，梁吟曦，郭永欣，胡金新副主编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本书出售、求购地址：https://www.jiaokey.com/book/detail/13377169.html</w:t>
      </w:r>
    </w:p>
    <w:p>
      <w:r>
        <w:t>更多相关图书推荐：https://www.jiaokey.com</w:t>
      </w:r>
    </w:p>
    <w:p>
      <w:r>
        <w:t>黄中玉，陈梦影主编；黄莉，梁吟曦，郭永欣，胡金新副主编 其他作品：https://www.jiaokey.com/tag/黄中玉，陈梦影主编；黄莉，梁吟曦，郭永欣，胡金新副主编.html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关键词搜索：https://www.jiaokey.com/tag/电气控制与PLC技术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