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古镜今鉴  群书治要故事选</w:t>
      </w:r>
    </w:p>
    <w:p>
      <w:r>
        <w:rPr>
          <w:rFonts w:ascii="宋体" w:hAnsi="宋体" w:eastAsia="宋体"/>
          <w:sz w:val="24"/>
        </w:rPr>
        <w:t>（唐）魏徵等辑录；《群书治要》考译编委会编选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古镜今鉴  群书治要故事选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（唐）魏徵等辑录；《群书治要》考译编委会编选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本书出售、求购地址：https://www.jiaokey.com/book/detail/13375133.html</w:t>
      </w:r>
    </w:p>
    <w:p>
      <w:r>
        <w:t>更多相关图书推荐：https://www.jiaokey.com</w:t>
      </w:r>
    </w:p>
    <w:p>
      <w:r>
        <w:t>（唐）魏徵等辑录；《群书治要》考译编委会编选 其他作品：https://www.jiaokey.com/tag/（唐）魏徵等辑录；《群书治要》考译编委会编选.html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关键词搜索：https://www.jiaokey.com/tag/古镜今鉴  群书治要故事选.html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