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驳康有为论革命书</w:t>
      </w:r>
    </w:p>
    <w:p>
      <w:r>
        <w:rPr>
          <w:rFonts w:ascii="宋体" w:hAnsi="宋体" w:eastAsia="宋体"/>
          <w:sz w:val="24"/>
        </w:rPr>
        <w:t>章炳麟著；孙正容注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驳康有为论革命书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章炳麟著；孙正容注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浙江师范学院政史系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本书出售、求购地址：https://www.jiaokey.com/book/detail/13375101.html</w:t>
      </w:r>
    </w:p>
    <w:p>
      <w:r>
        <w:t>更多相关图书推荐：https://www.jiaokey.com</w:t>
      </w:r>
    </w:p>
    <w:p>
      <w:r>
        <w:t>章炳麟著；孙正容注 其他作品：https://www.jiaokey.com/tag/章炳麟著；孙正容注.html</w:t>
      </w:r>
    </w:p>
    <w:p>
      <w:r>
        <w:t>浙江师范学院政史系 出版图书：https://www.jiaokey.com/tag/浙江师范学院政史系.html</w:t>
      </w:r>
    </w:p>
    <w:p>
      <w:r>
        <w:t>关键词搜索：https://www.jiaokey.com/tag/驳康有为论革命书.html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