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红色首府  诗画新县</w:t>
      </w:r>
    </w:p>
    <w:p>
      <w:r>
        <w:rPr>
          <w:rFonts w:ascii="宋体" w:hAnsi="宋体" w:eastAsia="宋体"/>
          <w:sz w:val="24"/>
        </w:rPr>
        <w:t>中共新县县委，新县人民政府编；詹玉锋，杨明忠主编；余善贵，霍予新，张春茗副主编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红色首府  诗画新县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中共新县县委，新县人民政府编；詹玉锋，杨明忠主编；余善贵，霍予新，张春茗副主编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中共新县县委；新县人民政府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本书出售、求购地址：https://www.jiaokey.com/book/detail/13373539.html</w:t>
      </w:r>
    </w:p>
    <w:p>
      <w:r>
        <w:t>更多相关图书推荐：https://www.jiaokey.com</w:t>
      </w:r>
    </w:p>
    <w:p>
      <w:r>
        <w:t>中共新县县委，新县人民政府编；詹玉锋，杨明忠主编；余善贵，霍予新，张春茗副主编 其他作品：https://www.jiaokey.com/tag/中共新县县委，新县人民政府编；詹玉锋，杨明忠主编；余善贵，霍予新，张春茗副主编.html</w:t>
      </w:r>
    </w:p>
    <w:p>
      <w:r>
        <w:t>中共新县县委；新县人民政府 出版图书：https://www.jiaokey.com/tag/中共新县县委；新县人民政府.html</w:t>
      </w:r>
    </w:p>
    <w:p>
      <w:r>
        <w:t>关键词搜索：https://www.jiaokey.com/tag/红色首府  诗画新县.html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