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养猪科学安全用药指南</w:t>
      </w:r>
    </w:p>
    <w:p>
      <w:r>
        <w:rPr>
          <w:rFonts w:ascii="宋体" w:hAnsi="宋体" w:eastAsia="宋体"/>
          <w:sz w:val="24"/>
        </w:rPr>
        <w:t>魏刚才，仲伟平主编；王永强，齐永华，董永军副主编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养猪科学安全用药指南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魏刚才，仲伟平主编；王永强，齐永华，董永军副主编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本书出售、求购地址：https://www.jiaokey.com/book/detail/13373488.html</w:t>
      </w:r>
    </w:p>
    <w:p>
      <w:r>
        <w:t>更多相关图书推荐：https://www.jiaokey.com</w:t>
      </w:r>
    </w:p>
    <w:p>
      <w:r>
        <w:t>魏刚才，仲伟平主编；王永强，齐永华，董永军副主编 其他作品：https://www.jiaokey.com/tag/魏刚才，仲伟平主编；王永强，齐永华，董永军副主编.html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关键词搜索：https://www.jiaokey.com/tag/养猪科学安全用药指南.html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