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河南建设</w:t>
      </w:r>
    </w:p>
    <w:p>
      <w:r>
        <w:rPr>
          <w:rFonts w:ascii="宋体" w:hAnsi="宋体" w:eastAsia="宋体"/>
          <w:sz w:val="24"/>
        </w:rPr>
        <w:t>张德成，唐鸿艺主编；王均岐，林涵碧，姜桂兰等副主编；河南省建设厅编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张德成，唐鸿艺主编；王均岐，林涵碧，姜桂兰等副主编；河南省建设厅编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本书出售、求购地址：https://www.jiaokey.com/book/detail/13373475.html</w:t>
      </w:r>
    </w:p>
    <w:p>
      <w:r>
        <w:t>更多相关图书推荐：https://www.jiaokey.com</w:t>
      </w:r>
    </w:p>
    <w:p>
      <w:r>
        <w:t>张德成，唐鸿艺主编；王均岐，林涵碧，姜桂兰等副主编；河南省建设厅编 其他作品：https://www.jiaokey.com/tag/张德成，唐鸿艺主编；王均岐，林涵碧，姜桂兰等副主编；河南省建设厅编.html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