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创意先锋第二季  暨风火创意2011年度获奖作品集</w:t>
      </w:r>
    </w:p>
    <w:p>
      <w:r>
        <w:rPr>
          <w:rFonts w:ascii="宋体" w:hAnsi="宋体" w:eastAsia="宋体"/>
          <w:sz w:val="24"/>
        </w:rPr>
        <w:t>Executive Editor责任编辑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创意先锋第二季  暨风火创意2011年度获奖作品集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Executive Editor责任编辑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构想国际出版有限公司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本书出售、求购地址：https://www.jiaokey.com/book/detail/13373471.html</w:t>
      </w:r>
    </w:p>
    <w:p>
      <w:r>
        <w:t>更多相关图书推荐：https://www.jiaokey.com</w:t>
      </w:r>
    </w:p>
    <w:p>
      <w:r>
        <w:t>Executive Editor责任编辑 其他作品：https://www.jiaokey.com/tag/Executive Editor责任编辑.html</w:t>
      </w:r>
    </w:p>
    <w:p>
      <w:r>
        <w:t>构想国际出版有限公司 出版图书：https://www.jiaokey.com/tag/构想国际出版有限公司.html</w:t>
      </w:r>
    </w:p>
    <w:p>
      <w:r>
        <w:t>关键词搜索：https://www.jiaokey.com/tag/创意先锋第二季  暨风火创意2011年度获奖作品集.html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